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138" w:rsidRPr="00641138" w:rsidRDefault="00641138" w:rsidP="00641138">
      <w:pPr>
        <w:rPr>
          <w:rFonts w:ascii="Arial" w:hAnsi="Arial" w:cs="Arial"/>
          <w:b/>
          <w:color w:val="363636"/>
          <w:sz w:val="20"/>
          <w:szCs w:val="20"/>
        </w:rPr>
      </w:pPr>
      <w:r w:rsidRPr="00641138">
        <w:rPr>
          <w:rFonts w:ascii="Arial" w:hAnsi="Arial" w:cs="Arial"/>
          <w:b/>
          <w:color w:val="363636"/>
          <w:sz w:val="20"/>
          <w:szCs w:val="20"/>
        </w:rPr>
        <w:t xml:space="preserve">Ausschreibungstext Walpol </w:t>
      </w:r>
      <w:proofErr w:type="spellStart"/>
      <w:r>
        <w:rPr>
          <w:rFonts w:ascii="Arial" w:hAnsi="Arial" w:cs="Arial"/>
          <w:b/>
          <w:color w:val="363636"/>
          <w:sz w:val="20"/>
          <w:szCs w:val="20"/>
        </w:rPr>
        <w:t>Airbox</w:t>
      </w:r>
      <w:proofErr w:type="spellEnd"/>
      <w:r>
        <w:rPr>
          <w:rFonts w:ascii="Arial" w:hAnsi="Arial" w:cs="Arial"/>
          <w:b/>
          <w:color w:val="363636"/>
          <w:sz w:val="20"/>
          <w:szCs w:val="20"/>
        </w:rPr>
        <w:t xml:space="preserve"> </w:t>
      </w:r>
      <w:r w:rsidRPr="00641138">
        <w:rPr>
          <w:rFonts w:ascii="Arial" w:hAnsi="Arial" w:cs="Arial"/>
          <w:b/>
          <w:color w:val="363636"/>
          <w:sz w:val="20"/>
          <w:szCs w:val="20"/>
        </w:rPr>
        <w:t xml:space="preserve">Serie </w:t>
      </w:r>
      <w:r>
        <w:rPr>
          <w:rFonts w:ascii="Arial" w:hAnsi="Arial" w:cs="Arial"/>
          <w:b/>
          <w:color w:val="363636"/>
          <w:sz w:val="20"/>
          <w:szCs w:val="20"/>
        </w:rPr>
        <w:t>GB</w:t>
      </w:r>
      <w:r w:rsidRPr="00641138">
        <w:rPr>
          <w:rFonts w:ascii="Arial" w:hAnsi="Arial" w:cs="Arial"/>
          <w:b/>
          <w:color w:val="363636"/>
          <w:sz w:val="20"/>
          <w:szCs w:val="20"/>
        </w:rPr>
        <w:t xml:space="preserve"> – </w:t>
      </w:r>
      <w:r>
        <w:rPr>
          <w:rFonts w:ascii="Arial" w:hAnsi="Arial" w:cs="Arial"/>
          <w:b/>
          <w:color w:val="363636"/>
          <w:sz w:val="20"/>
          <w:szCs w:val="20"/>
        </w:rPr>
        <w:t>HT</w:t>
      </w:r>
      <w:r w:rsidRPr="00641138">
        <w:rPr>
          <w:rFonts w:ascii="Arial" w:hAnsi="Arial" w:cs="Arial"/>
          <w:b/>
          <w:color w:val="363636"/>
          <w:sz w:val="20"/>
          <w:szCs w:val="20"/>
        </w:rPr>
        <w:t xml:space="preserve"> / 400V IE2:</w:t>
      </w:r>
    </w:p>
    <w:p w:rsidR="00641138" w:rsidRPr="00641138" w:rsidRDefault="00641138" w:rsidP="006B7569">
      <w:pPr>
        <w:pStyle w:val="StandardWeb"/>
        <w:spacing w:before="0" w:beforeAutospacing="0" w:after="0" w:afterAutospacing="0" w:line="360" w:lineRule="atLeast"/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</w:pPr>
    </w:p>
    <w:p w:rsidR="006B7569" w:rsidRPr="00641138" w:rsidRDefault="00641138" w:rsidP="006B7569">
      <w:pPr>
        <w:pStyle w:val="StandardWeb"/>
        <w:spacing w:before="0" w:beforeAutospacing="0" w:after="0" w:afterAutospacing="0" w:line="360" w:lineRule="atLeast"/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</w:pPr>
      <w:proofErr w:type="spellStart"/>
      <w:r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Airbox</w:t>
      </w:r>
      <w:proofErr w:type="spellEnd"/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 xml:space="preserve"> für Fördermitteltemperaturen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bis 200°C im Dauerbetrieb und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 xml:space="preserve"> 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Max. Fördermitteltemperaturen von 400°C/120 min.,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betriebssicher, mit ausschwenkbarer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Revisionstür inkl. Motor-Laufradeinheit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und außerhalb</w:t>
      </w:r>
      <w:r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 xml:space="preserve"> des Luftstroms liegendem Motor (gem. VDI 2052)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  <w:t>Doppelwandiges Gehäuse inkl. Revisionstür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aus verzinktem Stahlblech, schallisoliert mit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  <w:t>50 mm Steinwolle, nicht brennbar nach DIN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4102 (Kl.A1). Revisionstüre mit Laufrad und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  <w:t>Motor für Wartungs- u. Reinigungsarbeiten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nach außen voll ausschwenkbar.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  <w:t>Türanschlag</w:t>
      </w:r>
      <w:r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 xml:space="preserve"> von rechts auf links änderbar. 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Radiallaufrad aus verzinktem Stahlblech,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  <w:t>rückwärtsgekrümmt. Laufrad nach VDI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2060, Güteklasse Q 6,3, dynamisch in 2</w:t>
      </w:r>
      <w:r w:rsidR="006B7569"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="006B7569"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  <w:t>Ebenen gewuchtet nach ISO 1940 T1.</w:t>
      </w:r>
    </w:p>
    <w:p w:rsidR="006B7569" w:rsidRPr="00641138" w:rsidRDefault="006B7569" w:rsidP="006B7569">
      <w:pPr>
        <w:pStyle w:val="StandardWeb"/>
        <w:spacing w:before="0" w:beforeAutospacing="0" w:after="0" w:afterAutospacing="0" w:line="360" w:lineRule="atLeast"/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</w:pP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  <w:t>FU-steuerbarer Innenläufermotor, IEC</w:t>
      </w:r>
      <w:r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Normmotor (IP54), außerhalb des</w:t>
      </w:r>
      <w:r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Luftstromes angeordnet.</w:t>
      </w:r>
      <w:r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  <w:t>Motorschutz du</w:t>
      </w:r>
      <w:r w:rsid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 xml:space="preserve">rch eingebaute Kaltleiter (PTC) </w:t>
      </w: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mit ausgeführten Leitungen zum Anschluss an ein Motorschutzschaltgerät.</w:t>
      </w:r>
    </w:p>
    <w:p w:rsidR="006B7569" w:rsidRPr="00641138" w:rsidRDefault="006B7569" w:rsidP="006B7569">
      <w:pPr>
        <w:pStyle w:val="StandardWeb"/>
        <w:spacing w:before="0" w:beforeAutospacing="0" w:after="0" w:afterAutospacing="0" w:line="360" w:lineRule="atLeast"/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</w:pP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</w:p>
    <w:p w:rsidR="006B7569" w:rsidRPr="00641138" w:rsidRDefault="006B7569" w:rsidP="006B7569">
      <w:pPr>
        <w:pStyle w:val="StandardWeb"/>
        <w:spacing w:before="0" w:beforeAutospacing="0" w:after="0" w:afterAutospacing="0" w:line="360" w:lineRule="atLeast"/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</w:pP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Saug- und druckseitiger Rohranschlussstutzen mit</w:t>
      </w:r>
      <w:r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 xml:space="preserve">Gummilippendichtung. </w:t>
      </w:r>
      <w:proofErr w:type="spellStart"/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Ausblas</w:t>
      </w:r>
      <w:proofErr w:type="spellEnd"/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 xml:space="preserve"> oben.</w:t>
      </w: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  <w:t>Eingebautes Schutzblech zur Verhinderung</w:t>
      </w:r>
      <w:r w:rsidRPr="006411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des Auslaufens von Fett oder Öl.</w:t>
      </w:r>
    </w:p>
    <w:p w:rsidR="006B7569" w:rsidRPr="00641138" w:rsidRDefault="006B7569" w:rsidP="006B7569">
      <w:pPr>
        <w:pStyle w:val="StandardWeb"/>
        <w:spacing w:before="0" w:beforeAutospacing="0" w:after="0" w:afterAutospacing="0" w:line="360" w:lineRule="atLeast"/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</w:pP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  <w:t>Aufstellung im Innenbereich, Außenaufstellung möglich unter</w:t>
      </w:r>
      <w:r w:rsidR="004B2938">
        <w:rPr>
          <w:rStyle w:val="apple-converted-space"/>
          <w:rFonts w:ascii="Arial" w:hAnsi="Arial" w:cs="Arial"/>
          <w:color w:val="363636"/>
          <w:sz w:val="20"/>
          <w:szCs w:val="20"/>
          <w:bdr w:val="none" w:sz="0" w:space="0" w:color="auto" w:frame="1"/>
        </w:rPr>
        <w:t xml:space="preserve"> </w:t>
      </w:r>
      <w:bookmarkStart w:id="0" w:name="_GoBack"/>
      <w:bookmarkEnd w:id="0"/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Verwendung von Wetterschutzdach für den Motor.</w:t>
      </w: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</w: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  <w:t>Lieferung inkl. Montageschienen und Gummischwingungsdämpfern.</w:t>
      </w: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</w: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br/>
        <w:t>CE-Zertifizierung gemäß EN 12101-3; 2002-06 durch TÜV Süd.</w:t>
      </w:r>
    </w:p>
    <w:p w:rsidR="006B7569" w:rsidRPr="00641138" w:rsidRDefault="006B7569" w:rsidP="006B7569">
      <w:pPr>
        <w:pStyle w:val="StandardWeb"/>
        <w:spacing w:before="0" w:beforeAutospacing="0" w:after="0" w:afterAutospacing="0" w:line="360" w:lineRule="atLeast"/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</w:pPr>
      <w:r w:rsidRPr="00641138">
        <w:rPr>
          <w:rFonts w:ascii="Arial" w:hAnsi="Arial" w:cs="Arial"/>
          <w:color w:val="363636"/>
          <w:sz w:val="20"/>
          <w:szCs w:val="20"/>
          <w:bdr w:val="none" w:sz="0" w:space="0" w:color="auto" w:frame="1"/>
        </w:rPr>
        <w:t> </w:t>
      </w:r>
    </w:p>
    <w:sectPr w:rsidR="006B7569" w:rsidRPr="0064113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6A8"/>
    <w:rsid w:val="002D03CB"/>
    <w:rsid w:val="004B2938"/>
    <w:rsid w:val="00641138"/>
    <w:rsid w:val="006431F7"/>
    <w:rsid w:val="006B7569"/>
    <w:rsid w:val="007146A8"/>
    <w:rsid w:val="00D3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bsatz-Standardschriftart"/>
  </w:style>
  <w:style w:type="character" w:customStyle="1" w:styleId="content-left">
    <w:name w:val="content-left"/>
    <w:rsid w:val="006B75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bsatz-Standardschriftart"/>
  </w:style>
  <w:style w:type="character" w:customStyle="1" w:styleId="content-left">
    <w:name w:val="content-left"/>
    <w:rsid w:val="006B75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7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Airbox GBV  für Fördermittel-</vt:lpstr>
    </vt:vector>
  </TitlesOfParts>
  <Company>Hewlett-Packard Company</Company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Airbox GBV  für Fördermittel-</dc:title>
  <dc:creator>WP</dc:creator>
  <cp:lastModifiedBy>user</cp:lastModifiedBy>
  <cp:revision>3</cp:revision>
  <dcterms:created xsi:type="dcterms:W3CDTF">2015-11-11T09:30:00Z</dcterms:created>
  <dcterms:modified xsi:type="dcterms:W3CDTF">2015-11-11T11:02:00Z</dcterms:modified>
</cp:coreProperties>
</file>